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850" w:rsidRPr="002A67E7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bookmarkStart w:id="0" w:name="209"/>
      <w:bookmarkStart w:id="1" w:name="_GoBack"/>
      <w:r w:rsidRPr="002A67E7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Гражданский  кодекс (Кодекс Наполеона)</w:t>
      </w:r>
      <w:bookmarkEnd w:id="0"/>
    </w:p>
    <w:p w:rsidR="003C0850" w:rsidRPr="002A67E7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2A67E7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1804 г.</w:t>
      </w:r>
    </w:p>
    <w:bookmarkEnd w:id="1"/>
    <w:p w:rsidR="002A67E7" w:rsidRPr="003C0850" w:rsidRDefault="002A67E7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Вводный титул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1. Законы являются подлежащими исполнению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на  всей  французской территории в силу опубликования,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которое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производится президентом республики.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Законы приводятся  в  исполнение в каждой части рес-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публики с момента, в который опубликование закона может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стать там известным.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2. Закон устанавливает правила лишь на будущее  вре-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мя; он не имеет обратной силы.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4. Судья,  который откажется  судить  под  предлогом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молчания (</w:t>
      </w:r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silence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), темноты или недостаточности закона,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может подлежать преследованию по обвинению в  отказе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правосудии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.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6. Нельзя нарушать  частными  соглашениями  законов,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затрагивающих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общественный порядок и добрые нравы.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ru-RU" w:eastAsia="en-NZ"/>
        </w:rPr>
        <w:t xml:space="preserve">   КНИГА ПЕРВАЯ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 ЛИЦАХ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Титул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 пользовании гражданскими правами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и о лишении этих прав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пользовании гражданскими правами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Осуществление гражданских прав не зависит от каче-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ства гражданина,  это качество приобретается и сохраня-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ется лишь согласно конституционному закону.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8.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Всякий  француз  пользуется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гражданскими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правами.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лишении гражданских прав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Отделение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t>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О лишении гражданских прав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вследствие судебного осуждения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22.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Присуждение к наказаниям, действие кото-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рых заключается в лишении осужденного всякого участия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нижеуказанных гражданских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правах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, имеет своим следстви-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ем гражданскую смерть.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25.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силу гражданской смерти, осужденный те-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ряет собственность на все имущество, которым он владел;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после него открывается наследование в пользу его закон-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ных наследников,  к которым его имущество переходит та-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ким же способом, как если бы он умер естественным обра-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зом и без завещания. Он не может более ни получать нас-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ледования,  ни передавать, в порядке наследования, иму-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щество,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которое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он приобретает впоследствии. Он не мо-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жет  ни  распоряжаться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свои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имуществом,  целиком или в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части,  как путем дарения между живыми, так и путем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вещания, ни получать имущества по этим основаниям, кро-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ме как для пропитания. Он не может быть назначен опеку-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ном,  ни участвовать в действиях,  относящихся к опеке.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Он не может быть свидетелем при совершении  торжествен-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ных или удостоверенных актов, ни быть допущенным к сви-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детельству в суде.  Он может выступать в суде,  как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ветчиком,  так  и истцом,  лишь под именем и через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пос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редство специального попечителя, который ему назначает-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>ся трибуналом,  в котором предъявлен иск. Он неспособен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заключить брак, который породил бы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какие-либо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гражданс-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кие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последствия. Брак, который он заключил ранее, явля-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ется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расторгнутым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отношении всех гражданских последс-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твий брака.  Его супруг и его законные наследники могут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осуществлять права и действия, которые являлись бы воз-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можными в силу его естественной смерти.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Титул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V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 браке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качествах и условиях, необходимых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  для заключения брака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144.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Мужчина до достижения полных 18 лет, 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женщина до  достижения полных 15 лет не могут заключить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брака.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146.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Нет  брака,  если нет согласия.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Статья147.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Нельзя заключить второй брак до расторжения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первого брака.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148.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Сын, которому не исполнилось 25 лет, дочь, кото-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рая не  достигла  21 года,  не могут заключить брак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без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согласия их отца и матери;  в случае разногласия доста-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точно согласия отца.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151.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Дети,  достигшие совершеннолетия, уста-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новленного статьей 148,  обязаны,  до заключения брака,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испросить,  посредством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почтительного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 формального ак-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та,  совет их отца и их матери (относительно вступления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 брак),  или совет их дедов и бабок, если их отец и их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мать  умерли  или  не  в  состоянии  выразить свою волю.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152.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Со  времени достижения совершеннолетия,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установленного ст.  143,  и до достижения сыновьями  30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лет и дочерьми - 25 лет, почтительный акт, предписанный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предыдущей статьей и не вызвавший согласия на брак, бу-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дет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возобновлен еще два раза, каждый раз - через месяц,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 через месяц после третьего акта  можно  приступить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совершению брака и без согласия.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IV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</w:t>
      </w:r>
      <w:proofErr w:type="gramStart"/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требованиях</w:t>
      </w:r>
      <w:proofErr w:type="gramEnd"/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признании  брака  ничтожным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180.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Брак, который был заключен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без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свободно-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го согласия обоих супругов или  одного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их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них,  может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быть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оспорен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лишь супругами или тем из супругов, согла-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сие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которого не являлось свободным.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Возраст брачного совершеннолетия определен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настоя-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щее время в 18 лет Согласия родителей после  достижения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совершеннолетия не требуется.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Когда имело  место заблуждение в лице,  брак может быть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оспорен лишь тем из двух супругов, который был введен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заблуждение.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181.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случае, указанном в предыдущей статье,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требование  о  признании  брака ничтожным не может быть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более принято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во всех тех случаях,  когда  имело  место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сожительство,  продолжавшееся в течение шести месяцев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того момента,  как супруг приобрел полную  свободу  или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узнал о своем заблуждении.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182.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Брак,  заключенный без согласия отца  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матери, восходящих или семейного совета, в тех случаях,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когда это согласие являлось необходимым, может быть ос-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порен  лишь теми лицами,  согласие которых требовалось,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или тем из супругов, который нуждался в этом согласии.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185.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Однако брак, заключенный супругами,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 xml:space="preserve">торые еще не достигли требуемого возраста,  или один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которых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не достиг этого возраста,  не может быть оспо-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рен:  1) если истекло шесть месяцев со времени достиже-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ния  супругом  или супругами необходимого возраста;  2)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если жена, не достигшая этого возраста, забеременела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истечения шести месяцев.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VI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правах  и  обязанностях  супругов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Статья212.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Супруги обязаны к взаимной верности, помощи,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поддержке.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213.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Муж обязан оказывать покровительство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своей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жене,   жена - послушание мужу.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214.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Жена обязана жить вместе с мужем и следовать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 ним всюду,  где он решит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находится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;  муж обязан при-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нять ее и предоставить ей все, что нужно для потребнос-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тей жизни,  сообразно своим возможностям и своему поло-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жению*.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213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(Закон 4 июня 1970  г.).  Супруги  вместе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должны  обеспечивать моральное и материальное благосос-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тояние семьи.  Они совместно участвуют в воспитании де-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тей и готовят их к будущему.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214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(Закон 13 июля 1965 г.)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Если брачный договор  не  регулирует  вклад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супругов  в благосостояние семьи,  то он распределяется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пропорционально  их  будущим  возможностям.  Дополнение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(Закон  11 июля 1975 г.).  Если один из супругов не вы-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полняет своих обязательств по отношению к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Д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ругому,  он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может быть принудительно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заставлен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сделать это согласно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определенным статьям Гражданско-процессуального  кодекса.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Статья 215. Жена не может выступать в суде без разреше-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ния своего мужа,  хотя бы она  была  купцом  (</w:t>
      </w:r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marchande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publique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)  или не обладала общностью имущества с мужем,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или хотя бы была установлена раздельность имущества же-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ны.    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217.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Жена, даже не обладающая общностью иму-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щества с мужем или при наличии раздельности ее имущест-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ва,  не может дарить,  отчуждать, закладывать, приобре-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тать,  по возмездному или безвозмездному основанию,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без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участия мужа в составлении акта или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без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его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письменного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согласия.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218.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Если муж отказывает в  разрешении  жене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выступать в суде, судья может дать разрешение.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220.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Жена,  если она является купцом, может,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без  разрешения  своего мужа,  принимать на себя обяза-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тельства,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относящиеся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 ее торговому делу;  и,  в этом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случае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, она возлагает обязательства на своего мужа, ес-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 у них имеется общность имущества.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226.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Жена может совершать завещание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без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раз-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решения своего мужа.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216.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(Закон 13 июля 1965 г.). Каждый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суп-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ругов обладает всей полнотой прав,  но эти права  могут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быть сужены условиями брачного договора.               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217.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(Закон тот же). По решению суда один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супругов может единолично совершить сделку, для которой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необходимо разрешение или согласие другого супруга, ес-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последний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не в состоянии выразить свою волю или если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его отказ не оправдывается интересами семьи. Эта сделка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может  быть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оспорена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супругом,  разрешение или согласие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которого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не было получено.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220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(Закон 13 июля 1965 г.). Каждый из супру-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гов может единолично заключать договоры,  предметом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торых  является ведение хозяйства или воспитание детей;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 xml:space="preserve">долги оплачиваются совместно.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220-1.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(Закон тот же).  Если один из супругов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не исполняет своих супружеских  обязанностей  и  ставит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под  угрозу интересы семьи,  то председатель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Верховного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суда может наложить на него санкции:  полностью  запре-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тить  этому супругу...  осуществлять сделки,  связанные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как с движимым, так и с недвижимым имуществом.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221.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(Закон 13 июля 1965 г.). Каждый из супру-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гов может без согласия другого открывать счет (в банке)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 свое собственное имя.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223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(Закон 23 декабря  1985  г.).  Каждый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супругов может заниматься нравящейся ему профессиональ-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ной деятельностью,  распоряжаться зарплатой и всеми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ходами от нее.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VII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расторжении брака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227.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Брак расторгается: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1) смертью одного из супругов; 2) разводом,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произведенным  в законном порядке;  3) присуждением,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на основании приговора, вступившего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за-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конную силу,  одного из супругов к наказанию, влекущему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 собой гражданскую смерть.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Титул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VI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разводе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причинах развода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Статья229.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Муж может требовать развода по причине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прелюбодеяния жены.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 230.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Жена может требовать развода по причине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прелюбодеяния мужа  (если он держал свою сожительницу в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общем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доме)*.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231.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Супруги могут обоюдно требовать развода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вследствие злоупотребления (</w:t>
      </w:r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exces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),  грубого  обращения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или тяжелых обид одного из них в отношении другого.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(Закон 11 июля 1975 г.).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Статья 229. Развод разрешен: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(1) по общему согласию;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(2) в силу невозможности совместной жизни;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(3) из-за виновного  поведения одного из супругов.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*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Заключенное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скобках отменено 27 июля 1884 г. Заслу-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живает  внимания статья,  содержащаяся в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первоначальном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тексте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кодекса:  "Взаимное и  упорное  согласие  супру-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гов...  является достаточным доказательством того,  что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совместная жизнь является для них невыносимой и что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для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них  существует  твердо установленная причина развода.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*Развод был запрещен законом от 8 мая 1814 г.,  затем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1884 г. был восстановлен вновь, за исключением вышеука-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занной статьи.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230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ред.  1990 г.  При разводе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обоюдному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согласию супруги не обязаны объявлять его причину,  они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должны только представить план раздела имущества.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Про-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шение о разводе по обоюдному согласию не может быть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дано в течение первых 6-ти месяцев совместной жизни.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233.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При разводе,  когда его требует один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супругов, требующий должен предъявить ряд фактов, подт-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верждающих невозможность совместной жизни.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Статьи 234 и 235.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Если второй супруг признает факты,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 xml:space="preserve">   то развод дается.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237.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Если супруги живут более 6-ти лет раздельно,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то один из них может требовать развода.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 243.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Брак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может быть расторгнут в случае,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когда один из супругов приговорен к одному из  наказаний,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предусмотренных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ст.7 Уголовного кодекса Франции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(за тяжкое уголовное преступление).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244.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Супруги  могут примириться и прекратить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бракоразводный процесс.  В этом случае  судья  признает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прошение о разводе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недействительным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V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раздельном жительстве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306.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случаях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,к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огда имеются основания для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просьбы о разводе, супругам предоставляется право обра-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титься с просьбой об установлении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раздельного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жительст-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ва.    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308.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Жена, против которой состоялось решение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  раздельном  жительстве  по причине ее прелюбодеяния,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присуждается тем же решением  и  по  требованию  органа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прокуратуры,  к заключению в исправительном доме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оп-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ределенный срок, который не может быть меньше 3 месяцев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 больше 2 лет.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Титул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VII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Об отцовстве и об отношении детей к  родителям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 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связи между родителями и детьми  законными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или </w:t>
      </w:r>
      <w:proofErr w:type="gramStart"/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рожденными</w:t>
      </w:r>
      <w:proofErr w:type="gramEnd"/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в браке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312.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Ребенок, зачатый во время брака,  имеет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своим  отцом мужа (матери). Однако муж матери может отка-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заться от признания ребенка,  если он докажет, что в проме-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жуток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времени между трехсотым и сто восьмидесятым днем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до рождения ребенка он находился в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физической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невозмож-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ности сожительства со своей женой, или по причине свое-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го нахождения в другом месте, или вследствие какоголибо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(другого) обстоятельства.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 внебрачных детях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Отделение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Об  узаконении внебрачных детей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331.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Дети,  рожденные вне брака, кроме детей,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рожденных от  кровосмесительного или прелюбодейного со-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жительства,  могут быть узаконены в  силу  последующего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брака их отца и матери, если последние законно признают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их до брака или в самом акте совершения брака.*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*Отменено законом 1816 и 1884 гг.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* Дети, родители которых не состоят в  браке,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называются  в  Кодексе "естественнымидетьми"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</w:t>
      </w:r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enfants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naturels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). В настоящем переводе этот термин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заменен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"внебрачные дети".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330 в ред.  1990 г.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"Узаконение внебрачного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ребенка может быть осуществлено путем последующего бра-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 между его родителями,  либо по  постановлению  суда.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Дополнение  в  форме фразы "по постановлению суда" было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введено для случаев,  когда брак  между  родителями  не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разрешался, например, при кровосмесительных связях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lastRenderedPageBreak/>
        <w:t>Статья 333.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Дети, узаконенные в силу последующего бра-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ка,  будут иметь такие же права,  как если бы они  были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рождены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от этого брака.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Отделение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t>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  признании  внебрачных  детей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334.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Признание внебрачных детей осуществляется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путем удостоверенного акта, если оно не было сделано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 акте о рождении.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338.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Признанные внебрачные дети не могут тре-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бовать прав законных детей.  Права внебрачных детей ус-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тановлены в титуле "О наследовании".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340.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Отыскание отцовства запрещено. В случае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похищения,  если время похищения будет  соответствовать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времени  зачатия,  похититель  может быть по требованию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заинтересованных сторон,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объявлен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отцом ребенка.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341.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Отыскание  материнства допускается.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Закон 3 января 1972 г.  Ст. 334. "В целом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внебрачный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ребенок имеет те же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права и обязанности,  в своих отношениях с отцом и  ма-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терью,  что и ребенок, рожденный в браке. Он становится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членом семьи своего родителя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ГК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закрепляет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 исключение из этого правила,  что, в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первую очередь,  относится к детям, рожденным в резуль-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тате адьюлтера или инцеста.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334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ныне гласит также:  Если в момент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чатия  ребенка  отец или мать состояли в браке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другим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лицом, то права такого ребенка не должны наносить ущерб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обязательствам,  которые  возложил  на себя один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его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родителей, вступив в брак.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340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была изменена в 1912 г. следующим обра-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зом. Отцовство вне брака может быть объявлено судом: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1) в случае хищения или насилия,  если время похище-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ния или насилия будет соответствовать времени зачатия;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2) в  случае обольщения,  совершенного с помощью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манных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действией,  злоупотребления  властью,  обещания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брака или помолвки, если притом существует начало пись-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менного доказательства.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3) в  случае,  если существуют письма или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какая-либо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другая бумага,  исходящия от предполагаемого отца, 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которых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вытекает прямое признание отцовства;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4) в случае,  если предполагаемый отец или мать явно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находились в сожительстве во время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установленного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судом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времени зачатия.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5) в  случае,  если  предполагаемый отец заботится 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содержании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 воспитании ребенка или принимал, в качест-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ве отца, в этом участие.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Иск о признании отцовства (ма-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теринства) не допускается.                            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1) если установлено,  что во время законного периода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зачатия мать была известна дурным поведением или  имела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сношение с другим лицом;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2) если предполагаемый отец в течение этого  периода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не  имел  физической  возможности  быть  отцом  ребенка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вследствие отдаленности своего нахождения  или  вследс-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твие какого-либо обстоятельства.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В настоящее время отцовство признается по  суду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без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всяких  условий с помощью генетических и других показа-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телей. 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То есть объявление судом женщины матерью этого ре-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бенка.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Титул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IX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Об отцовской власти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371.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Дети, во всяком возрасте, должны оказы-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вать своим отцу и матери почтение  и  уважение.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Статья372.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Дети остаются под властью родителей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достижения совершеннолетия или до  освобождения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из-под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власти.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373.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Отец один осуществляет  эту  власть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во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время существования брака.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375.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Отец, который имеет очень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серьезные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воды  к недовольству поведением ребенка,  может пользо-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ваться следующими мерами исправления.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376.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Если ребенок не достиг 16 лет,  то отец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может лишить его свободы на срок, который не может пре-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вышать месяца.  В этих целях председатель трибунала ок-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руга должен, по просьбе отца, выдать ордер на арест.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377.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По  достижении ребенком 16-летнего воз-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раста и до его совершеннолетия или до освобождения  его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из-под власти отец может лишь требовать лишения ребенка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свободы на срок не более 6  месяцев;  он  обращается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председателю указанного трибунала,  который по обсужде-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нию вопроса с прокурором республики,  выдает  ордер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аресте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или отказывает в нем и может,  в первом случае,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сократить время заключения, требуемое отцом.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384.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Отец в продолжение брака, а после прек-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ращения брака - переживший  родитель,  пользуется  иму-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ществом  своих  детей до достижения ими 18-летнего воз-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раста или до освобождения их от власти,  которое  может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иметь место раньше достижения этого возраста.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*Родительская забота (авторитет) ныне носит  назва-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ние титул </w:t>
      </w:r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IX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,  книга </w:t>
      </w:r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I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ГК. Закон 4 июня 1970 г. заменил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прежний термин "отеческая забота"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"родительская  за-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бота",  закрепив  равноправие родителей в осуществлении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заботы.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 371-2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"Родительский авторитет принадлежит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отцу и матери и используется для  обеспечения  безопас-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ности, здоровья, морального состояния ребенка".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372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(по Закону 4 июня  1970  г.)  "В  течение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брака  отец  и мать осуществляют заботу над детьми сов-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местно".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*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 383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(по Закону 23 декабря 1985 г.) "Управ-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ление имуществом осуществляется совместно отцом  и  ма-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терью,  если  родительская  забота принадлежит им обоим.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Право пользования доходами связано с правом управле-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ния имуществом,  оно принадлежит либо обоим  родителям,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либо  одному из них,  который имеет право на управление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имуществом" (Закон 23 декабря 1985 г.).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385.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Это пользование возлагает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следующие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обязан-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ности:  1)  обязанности,  лежащие на узуфруктуарии;  2)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пропитание,  содержание и воспитание детей сообразно их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состоянию;  3)  уплата  рентных платежей. 4) несение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расходов по похоронам и по предсмертной болезни.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 Титул 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несовершеннолетии,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об опеке и об освобождении из-под власти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 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несовершеннолетии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388.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Несовершеннолетним является лицо того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или другого  пола,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которое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не  достигло еще 21 года.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 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Об опеке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Отделение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Об опеке отца и матери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Законные дети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389.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Отец во время брака является управителем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личного имущества его несовершеннолетних детей, он дол-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жен дать отчет в  отношении  собственности,  если  речь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идет  об имуществе,  на которое закон предоставляет ему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узуфрукт.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Отделение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t>VIII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Об управлении, осуществляемым опекуном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450.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Опекун  принимает на себя заботы о лич-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ности несовершеннолетнего и должен быть его  представи-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телем во всех гражданских действиях.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Он должен управлять его имуществом,  как хороший хо-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зяин, и будет отвечать за убытки, которые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могут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возник-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нуть вследствие  плохого ведения  дел.  Он  не может ни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покупать имущества несовершеннолетнего, ни брать его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внаем,  кроме тех случаев, когда семейный совет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разрешит заместителю опекуна  заключить  с  ним  (с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опекуном) договор.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Возраст совершеннолетия снижен до 18 лет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найма, ни принимать уступки ему  (опекуну)  какого-либо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права или требования против его подопечного.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ru-RU" w:eastAsia="en-NZ"/>
        </w:rPr>
        <w:t>КНИГА ВТОРАЯ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ОБ ИМУЩЕСТВАХ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И О РАЗЛИЧНЫХ ВИДОИЗМЕНЕНИЯХ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СОБСТВЕННОСТИ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Титул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 различиях имуществ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516.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Все имущества являются движимыми или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недвижимыми.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недвижимостях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517.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Имущества являются недвижимыми или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их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природе, или в силу из назначения, или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вследствие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пред-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мета, принадлежность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которого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они составляют.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518.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Земельные  участки  и строения являются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недвижимостями по их природе.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520.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Урожай на корню и плоды, не снятые еще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деревьев, являются равным образом недвижимостью.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Если сжата лишь часть урожая,  то лишь эта часть яв-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ляется движимостью.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524.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Предметы, которые собственник земли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местил на свой участок для его обслуживания и  эксплуа-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тации, являются недвижимостями в силу их назначения.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Таким образом, недвижимостями, в силу их назначения,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являются  следующие  предметы,  когда они были помещены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собственником на его участке для обслуживания и экспло-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атации последнего: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(1) животные, служащие для обработки земли;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(2) земледельческие орудия;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(3) семена, данные фермерам или лицам, которым земля сда-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,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возложением  на  них  обязанности  предоставлять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часть плодов;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(4)голуби в голубятнях;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 xml:space="preserve"> (5) кролики в садках;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(6) ульи;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(7) рыба в прудах;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(8) прессы, котлы, аппараты для перегонки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,к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адки и бочки;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(9) орудия, необходимые для эксплуатации кузниц, бумажных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фабрик и других заводов;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(10) солома и удобрение.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Также являются недвижимостями, в силу их назначения, все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движимые вещи,  присоединенные собственником навсегда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земельному участку.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525.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Собственник  считается   присоединившим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навсегда  движимые  вещи  к  своему земельному участку,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когда эти предметы прикреплены гипсом, известью или це-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ментом или когда они не могут быть отделены без повреж-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дения этих вещей,  или без ломки,  или ухудшения  части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имения, к которому они присоединены.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 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движимостях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527.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Имущества являются движимыми в силу их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природы или в силу определения закона.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 528.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 силу их природы являются движимостями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предметы, которые могут изменять свое место нахождения,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 частности,  когда они двигаются сами,  как, например,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животные,  или же когда они не  могут  изменять  своего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места иначе как под воздействием посторонней силы, как,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например, неодушевленные вещи.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534.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Под словом "мебель" разумеются лишь дви-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жимости,  предназначенные для пользования в помещении и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для их украшения,  как-то: ковры, кровати, стулья, зер-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кала, стенные часы, столы, фарфор и другие предметы та-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кого же характера.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Картины и статуи,  составляющие часть меблировки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мещения,  также включаются в это понятие, но не коллек-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ции картин,  которые могут находиться  в  галереях  или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специальных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комнатах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Об имуществах в отношении к тем,  кто  ими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владеет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538.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Дороги, пути и улицы, которые содержит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государство,  реки  и  судоходные  или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сплавные речки,  берега, морские намывы и места, остав-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ленные морем, порты, гавани, рейды, и вообще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все части  французской  территории,  которые  не  могут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стать предметом частной собственности,  рассматриваются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как входящие в государственную собственность.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539.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Все имущества, никем не освоенные и бес-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хозяйственные,  а равно и имущества  лиц,  умерших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без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наследников или наследства, которых покинуты, принадле-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жат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 государственной собственности.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543.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 имущества можно иметь или право собс-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твенности,  или простое право пользования,  или  только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право  требовать выполнения земельных повинностей (сер-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витутов).                                              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545.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Никто не может быть принуждаем к уступке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своей собственности,  если это не делается  по  причине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общественной пользы и за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справедливое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 предварительное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возмещение.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546.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Собственность на вещь как движимую, так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 недвижимую дает право на все,  что эта вещь  произво-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>дит, и на то, что естественно или искусственно соединя-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ется с этой вещью в качестве принадлежности.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Это право называется "правом присоединения".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праве присоединения в отношении того,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что производится  вещью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547.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Плоды земли - естественные или промышлен-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ные, плоды гражданские,  приплод животных - принадлежат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собственнику по праву присоединения.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552.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Собственность  на землю включает в себя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собственность на то, что находится сверху, и на то, что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находится снизу.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Собственник может делать всякого рода  насаждения  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возводить постройки по своему усмотрению,  за теми иск-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лючениями,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которые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установлены в титуле "О сервитутах 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земельных повинно- 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* Настоящая статья переведена буквально. В ней уста-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навливаются  правомочия  собственника  в области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прост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ранства над поверхностью земли и пространства в  недрах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земли (в пределах, определенных законами).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Согласно ст. 5 и 6 закона 1810 г. о рудниках и каме-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ноломнях, рудники могут эксплуатироваться лишь на осно-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вании акта о концессиях.  Декретом 1935 г. были предус-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мотрены условия прекращения концессий, в частности, ес-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 рудник не эксплуатировался в течени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10 лет.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стях". Он может делать под  землей  сооружения  и  рыть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землю по своему усмотрению, извлекать из-под земли вся-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кого рода произведения,  которые там окажутся, с соблю-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дением ограничений, вытекающих из законов и регламентов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 рудниках и из законов и регламентов,  касающихся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щественной безопасности.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553.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Все сооружения,  насаждения и работы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участке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и внутри предполагаются сделанными собственни-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ком за его счет и ему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принадлежащими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,  если не доказано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противное:  это  не затрагивает собственности,  которую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третье лицо могло бы приобрести по давности на  подзем-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ное пространство под строением другого лица или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вся-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кую другую часть строения.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554.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Собственник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земли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сделавший сооружения,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насаждения и работы из материалов,  которые ему не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надлежали, должен уплатить стоимость материалов; он мо-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жет также быть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присужден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 уплате убытков, если таковые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возникли;  но  собственник материалов не имеет права их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взять.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Титул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Об узуфрукте, пользовании и проживании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Отделение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t>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  Об обязанностях узуфруктуария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608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.Узуфруктуарий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обязан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течение своего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пользования уплачивать все ежегодные  сборы  с  имения,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как-то: налоги и другие сборы, которые, по обычаю, счи-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таются подлежащими уплате из доходов.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614.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Если  в  течение  узуфрукта третье лицо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произведет захват участка или совершит иное посягатель-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ство на права собственника, то узуфруктуарий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должен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>общить об этом собственнику;  если он этого не сделает,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то  он  отвечает за весь вред,  который может произойти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для собственника, так же, как он был бы ответственен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ущерб, причиненный им самим.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Отделение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t>III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Как оканчивается узуфрукт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 617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.Узуфрукт погашается: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естественной и гражданской смертью узуфруктуария; исте-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чением времени,  на которое он был установлен; путем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объединения или соединения в одном лице двух ка-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честв - узуфруктуария и  собственника,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вследствие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не-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пользования правом в течение 30 лет; вследствие пол-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ной гибели вещи, на которую был установлен узуфрукт.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618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. Узуфрукт может также прекратиться в силу зло-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употребления со стороны узуфруктуария его пользованием,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если он производит ухудшение  имущества  или  допускает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его имущественное повреждение вследствие непринятия мер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 его поддержанию.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619.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Узуфрукт, который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предоставлен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не част-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ным лицам, длится лишь 30 лет.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621.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Продажа  вещи,  на  которую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установлен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узуфрукт,  не вносит никаких изменений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 право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узуфрук-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туария;  он  продолжает  пользоваться своим узуфруктом,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если он от этого формально не отказался.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О  пользовании и о проживании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625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.Права пользования и проживания устанав-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ливаются и прекращаются таким же образом, как узуфрукт.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627.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Тот, кто пользуется, и тот, кто имеет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право проживания,  должны пользоваться имуществом,  как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хорошие хозяева.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631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.  Пользователь  не может ни уступать,  ни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сдавать в наем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свое право другому лицу.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632.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Тот, кто имеет право проживания в доме,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может жить в нем со своей семьей, хотя бы он не был же-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нат в то время, когда ему это право было предоставлено.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Титул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IV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О  сервитутах  или  земельных  повинностях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637.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Сервитут есть обременение, наложенное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имение в  целях  использования  имения,  принадлежащего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другому собственнику, и для выгод этого имения.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639.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Источниками сервитута являются или естест-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венное расположение участков,  или обязательства, уста-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новленные законом, или соглашения между собственниками.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640.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Нижележащие участки обязаны по отношению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вышележащим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принимать воды, стекающие с последних ес-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тественным образом, без участия рук человека.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Собственник нижележащего участка не может воздвигать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плотину, которая препятствовала бы этому стоку.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Собственник вышележащего участка не может делать ни-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чего, что отягощало бы сервитут нижележащего участка.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ru-RU" w:eastAsia="en-NZ"/>
        </w:rPr>
        <w:t>КНИГА ТРЕТЬЯ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 РАЗЛИЧНЫХ СПОСОБАХ,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КОТОРЫМИ</w:t>
      </w:r>
      <w:proofErr w:type="gramEnd"/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ПРИОБРЕТАЕТСЯ СОБСТВЕННОСТЬ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Общие правила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lastRenderedPageBreak/>
        <w:t xml:space="preserve"> Статья 711.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Собственность на имущество приобретается пу-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тем наследования, путем дарения между живыми 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заве-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щанию и в силу обязательств.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Титул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наследовании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качествах, требуемых для наследования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 725.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Для  того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,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чтобы наследовать, нужно су-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ществовать в момент открытия наследства. Поэтому неспо-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собны наследовать:  1) тот, кто еще не зачат; 2) ре-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бенок, который родился нежизнеспособным; 3) тот, кто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умер  гражданским образом (</w:t>
      </w:r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civilement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).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727.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Недостойны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наследовать и, в качестве таковых,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отстраняются от наследования: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1) тот, кто будет осужден за причинение смерти или за попыт-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ку причинить смерть покойному (наследодателю);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2) тот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,к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то предъявил против умершего уголовное обвинение,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признанное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клеветническим;  Гражданская смерть была от-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менена законом 31 мая 1854 г.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3) совершеннолетний наследник,  который, получив сведе-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ния об убийстве покойного (наследодателя),  не донес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этом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судебным органам.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728.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Факт недонесения не может быть использо-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ван  против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восходящих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 нисходящих убийцы,  его свойс-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твенников той же степени,  его супруга или супруги, его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братьев и сестер,  его дядей и теток, его племянников 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племянниц.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729.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Наследник, отстраненный от наследования,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как недостойный,  обязан возвратить все плоды и доходы,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которыми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он воспользовался со времени открытия наследс-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тва.   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730.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Дети недостойного лица,  приступающие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наследованию в силу  своих  прав  и  без  помощи  права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представления,  не  устраняются от наследования за вину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их отца;  но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последний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ни в коем случае не может требо-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вать,  в отношении имуществ,  входящих в это наследова-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ние,  узуфрукта, предоставленного законом отцам 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мате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рям на имущества их детей.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различных порядках наследования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Отделение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Общие постановления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731.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Наследство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переходит к детям и нисходя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щим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умершего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,  к его восходящим и боковым родственникам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 порядке и на основании правил, установленных ниже.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732.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Закон, при определении порядка наследо-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вания,  не принимает во внимание ни природы,  ни проис-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хождения имуществ.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736.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Последовательность степеней  составляет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линию;  прямой  линией называется последовательность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степеней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между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ли-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цами, которые происходят одни от других; боковой линией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 последовательность степеней между лицами,  которые не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происходят одни от других, но которые происходят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об-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щего родоначальника.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Отделение </w:t>
      </w: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t>III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О  переходе  наследства  к </w:t>
      </w:r>
      <w:proofErr w:type="gramStart"/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нисходящим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745.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Дети или их нисходящие наследуют своему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отцу и  матери,  дедам  и бабкам или другим восходящим,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вне зависимости от пола и первородства,  хотя бы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они  произошли  от различных браков.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Они наследуют в равных частях и поголовно, когда все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они  состоят в первой степени (родства) и призываются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наследованию в силу их собственного права; они наследу-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ют по группам,  когда все они или часть их приступают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наследованию в силу представления.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746.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Если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умерший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не оставил ни потомства, ни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брата,  ни сестры,  ни их нисходящих, то наследство де-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лится пополам между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восходящими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 материнской линии.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Восходящий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, находящийся в наиболее близкой  степени,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получает ту половину,  которая назначена для его линии,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 исключением всех прочих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.В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осходящие одинаковой  степени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наследуют  в  равных частях.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756.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Внебрачные дети не являются наследниками;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кон предоставляет им право на имущество умерших их отца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или матери лишь в том случае,  если они были признаны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законном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 xml:space="preserve"> порядке.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 Титул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дарениях между живыми и о завещаниях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Глава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Общие постановления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893.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Распоряжаться своим имуществом по безвозме-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здному  основанию  можно  лишь посредством дарения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между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живыми или посредством завещания, в формах, установленных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ниже.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895.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Завещание есть действие, посредством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торого завещатель устанавливает распоряжения на то вре-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мя,  когда он уже не будет более в живых, 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всем своем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имуществе или о части имущества, и которое он может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менить.        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757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(Закон 3  января  1972  г.).  "В  целом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внебрачный ребенок может наследовать своим отцу, матери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и другим восходящим,  также как своим братьям и сестрам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 другим боковым родственникам,  на равных правах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с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за-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конными детьми"                                        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3C085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759.</w:t>
      </w: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"Внебрачные дети, чьи отец и мать в мо-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мент зачатия состояли в браке с другим лицом и имеют </w:t>
      </w: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</w:t>
      </w:r>
      <w:proofErr w:type="gramEnd"/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этого брака законных детей, имеют право наследования...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 каждый из них имеет право лишь на половину той доли,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которую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они могли получить, если бы были рождены в бра-</w:t>
      </w:r>
    </w:p>
    <w:p w:rsidR="003C0850" w:rsidRPr="003C0850" w:rsidRDefault="003C0850" w:rsidP="003C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en-NZ"/>
        </w:rPr>
      </w:pPr>
      <w:proofErr w:type="gramStart"/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ке</w:t>
      </w:r>
      <w:proofErr w:type="gramEnd"/>
      <w:r w:rsidRPr="003C0850">
        <w:rPr>
          <w:rFonts w:ascii="Courier New" w:eastAsia="Times New Roman" w:hAnsi="Courier New" w:cs="Courier New"/>
          <w:sz w:val="20"/>
          <w:szCs w:val="20"/>
          <w:lang w:eastAsia="en-NZ"/>
        </w:rPr>
        <w:t>".</w:t>
      </w:r>
    </w:p>
    <w:p w:rsidR="00650C2B" w:rsidRDefault="00650C2B">
      <w:pPr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Глава </w:t>
      </w:r>
      <w:r>
        <w:rPr>
          <w:rStyle w:val="a3"/>
        </w:rPr>
        <w:t>II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О способах делать распоряжения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или получать в силу дарения между живыми,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либо на основании завещания </w:t>
      </w:r>
    </w:p>
    <w:p w:rsidR="003C0850" w:rsidRPr="003C0850" w:rsidRDefault="003C0850" w:rsidP="003C0850">
      <w:pPr>
        <w:pStyle w:val="HTML"/>
        <w:jc w:val="center"/>
        <w:rPr>
          <w:rStyle w:val="a4"/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903.</w:t>
      </w:r>
      <w:r w:rsidRPr="003C0850">
        <w:rPr>
          <w:lang w:val="ru-RU"/>
        </w:rPr>
        <w:t xml:space="preserve"> Несовершеннолетний, не достигший 16 лет,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не  может  делать никаких распоряжений,  за исключением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того, что установлено в главе </w:t>
      </w:r>
      <w:r>
        <w:t>IX</w:t>
      </w:r>
      <w:r w:rsidRPr="003C0850">
        <w:rPr>
          <w:lang w:val="ru-RU"/>
        </w:rPr>
        <w:t xml:space="preserve"> настоящего титула.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</w:t>
      </w:r>
      <w:r w:rsidRPr="003C0850">
        <w:rPr>
          <w:rStyle w:val="a3"/>
          <w:lang w:val="ru-RU"/>
        </w:rPr>
        <w:t xml:space="preserve"> Статья 904.</w:t>
      </w:r>
      <w:r w:rsidRPr="003C0850">
        <w:rPr>
          <w:lang w:val="ru-RU"/>
        </w:rPr>
        <w:t xml:space="preserve">  Несовершеннолетний,  достигший  16 лет,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может делать распоряжения лишь посредством завещания  и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не  более как в отношении половины имущества,  распоря-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жаться которым закон предоставляет совершеннолетним.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905.</w:t>
      </w:r>
      <w:r w:rsidRPr="003C0850">
        <w:rPr>
          <w:lang w:val="ru-RU"/>
        </w:rPr>
        <w:t xml:space="preserve">  Замужняя женщина не может совершать да-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рений между живыми без содействия или специального сог-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lastRenderedPageBreak/>
        <w:t>ласия  ее мужа или без разрешения суда сообразно с тем,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что предписано ст.  ст. 217 и 219 титула "О браке". Она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не нуждается ни в согласии мужа,  ни в разрешении суда,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чтобы сделать распоряжение посредством завещания.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</w:t>
      </w:r>
      <w:r w:rsidRPr="003C0850">
        <w:rPr>
          <w:rStyle w:val="a3"/>
          <w:lang w:val="ru-RU"/>
        </w:rPr>
        <w:t xml:space="preserve"> Статья 908.</w:t>
      </w:r>
      <w:r w:rsidRPr="003C0850">
        <w:rPr>
          <w:lang w:val="ru-RU"/>
        </w:rPr>
        <w:t xml:space="preserve">  Внебрачные дети не могут получать, пос-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редством дарений между живыми или  посредством  завеща-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ния, ничего сверх того, что им предоставляется согласно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титулу "О наследовании"*.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        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  Глава </w:t>
      </w:r>
      <w:r>
        <w:rPr>
          <w:rStyle w:val="a3"/>
        </w:rPr>
        <w:t>II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 О части имущества,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proofErr w:type="gramStart"/>
      <w:r w:rsidRPr="003C0850">
        <w:rPr>
          <w:rStyle w:val="a3"/>
          <w:lang w:val="ru-RU"/>
        </w:rPr>
        <w:t>которой можно распоряжаться,</w:t>
      </w:r>
      <w:proofErr w:type="gramEnd"/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и об уменьшении [дарений или легатов]</w:t>
      </w:r>
    </w:p>
    <w:p w:rsidR="003C0850" w:rsidRPr="003C0850" w:rsidRDefault="003C0850" w:rsidP="003C0850">
      <w:pPr>
        <w:pStyle w:val="HTML"/>
        <w:jc w:val="center"/>
        <w:rPr>
          <w:rStyle w:val="a4"/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4"/>
          <w:lang w:val="ru-RU"/>
        </w:rPr>
        <w:t xml:space="preserve">   Отделение </w:t>
      </w:r>
      <w:r>
        <w:rPr>
          <w:rStyle w:val="a4"/>
        </w:rPr>
        <w:t>I</w:t>
      </w:r>
      <w:r w:rsidRPr="003C0850">
        <w:rPr>
          <w:lang w:val="ru-RU"/>
        </w:rPr>
        <w:t xml:space="preserve">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</w:t>
      </w:r>
      <w:r w:rsidRPr="003C0850">
        <w:rPr>
          <w:rStyle w:val="a3"/>
          <w:lang w:val="ru-RU"/>
        </w:rPr>
        <w:t>Статья 913.</w:t>
      </w:r>
      <w:r w:rsidRPr="003C0850">
        <w:rPr>
          <w:lang w:val="ru-RU"/>
        </w:rPr>
        <w:t xml:space="preserve"> Безвозмездные предоставлени</w:t>
      </w:r>
      <w:proofErr w:type="gramStart"/>
      <w:r w:rsidRPr="003C0850">
        <w:rPr>
          <w:lang w:val="ru-RU"/>
        </w:rPr>
        <w:t>я(</w:t>
      </w:r>
      <w:proofErr w:type="gramEnd"/>
      <w:r w:rsidRPr="003C0850">
        <w:rPr>
          <w:lang w:val="ru-RU"/>
        </w:rPr>
        <w:t>имущества), про-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proofErr w:type="gramStart"/>
      <w:r w:rsidRPr="003C0850">
        <w:rPr>
          <w:lang w:val="ru-RU"/>
        </w:rPr>
        <w:t>изводимые</w:t>
      </w:r>
      <w:proofErr w:type="gramEnd"/>
      <w:r w:rsidRPr="003C0850">
        <w:rPr>
          <w:lang w:val="ru-RU"/>
        </w:rPr>
        <w:t xml:space="preserve"> посредством  сделок между живыми или посредс-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твом завещания, не могут превосходить половину имущест-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ва,  </w:t>
      </w:r>
      <w:proofErr w:type="gramStart"/>
      <w:r w:rsidRPr="003C0850">
        <w:rPr>
          <w:lang w:val="ru-RU"/>
        </w:rPr>
        <w:t>которое</w:t>
      </w:r>
      <w:proofErr w:type="gramEnd"/>
      <w:r w:rsidRPr="003C0850">
        <w:rPr>
          <w:lang w:val="ru-RU"/>
        </w:rPr>
        <w:t xml:space="preserve"> принадлежит лицу,  делающему распоряжения,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если оно оставляет после своей смерти лишь  одного  </w:t>
      </w:r>
      <w:proofErr w:type="gramStart"/>
      <w:r w:rsidRPr="003C0850">
        <w:rPr>
          <w:lang w:val="ru-RU"/>
        </w:rPr>
        <w:t>за</w:t>
      </w:r>
      <w:proofErr w:type="gramEnd"/>
      <w:r w:rsidRPr="003C0850">
        <w:rPr>
          <w:lang w:val="ru-RU"/>
        </w:rPr>
        <w:t>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конного  ребенка;  трети  -  если оставляет двух детей;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четверти - если оставляет трех или большее число.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*Об изменениях в этой статье говорилось выше.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*Об изменениях в этой статье также говорилось выше.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*В 1896 г. правило "обязательной доли" было распростра-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нено </w:t>
      </w:r>
      <w:proofErr w:type="gramStart"/>
      <w:r w:rsidRPr="003C0850">
        <w:rPr>
          <w:lang w:val="ru-RU"/>
        </w:rPr>
        <w:t>на</w:t>
      </w:r>
      <w:proofErr w:type="gramEnd"/>
      <w:r w:rsidRPr="003C0850">
        <w:rPr>
          <w:lang w:val="ru-RU"/>
        </w:rPr>
        <w:t xml:space="preserve"> восходящих в каждой из линий - отцовской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и </w:t>
      </w:r>
      <w:proofErr w:type="gramStart"/>
      <w:r w:rsidRPr="003C0850">
        <w:rPr>
          <w:lang w:val="ru-RU"/>
        </w:rPr>
        <w:t>материнской</w:t>
      </w:r>
      <w:proofErr w:type="gramEnd"/>
      <w:r w:rsidRPr="003C0850">
        <w:rPr>
          <w:lang w:val="ru-RU"/>
        </w:rPr>
        <w:t>, в случае отсутствия детей.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4"/>
          <w:lang w:val="ru-RU"/>
        </w:rPr>
        <w:t xml:space="preserve">Отделение </w:t>
      </w:r>
      <w:r>
        <w:rPr>
          <w:rStyle w:val="a4"/>
        </w:rPr>
        <w:t>II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4"/>
          <w:lang w:val="ru-RU"/>
        </w:rPr>
        <w:t xml:space="preserve"> Об уменьшении  дарений  и  легатов</w:t>
      </w:r>
    </w:p>
    <w:p w:rsidR="003C0850" w:rsidRPr="003C0850" w:rsidRDefault="003C0850" w:rsidP="003C0850">
      <w:pPr>
        <w:pStyle w:val="HTML"/>
        <w:jc w:val="center"/>
        <w:rPr>
          <w:rStyle w:val="a4"/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3"/>
          <w:lang w:val="ru-RU"/>
        </w:rPr>
        <w:t>Статья 920.</w:t>
      </w:r>
      <w:r w:rsidRPr="003C0850">
        <w:rPr>
          <w:lang w:val="ru-RU"/>
        </w:rPr>
        <w:t xml:space="preserve"> </w:t>
      </w:r>
      <w:proofErr w:type="gramStart"/>
      <w:r w:rsidRPr="003C0850">
        <w:rPr>
          <w:lang w:val="ru-RU"/>
        </w:rPr>
        <w:t>Распоряжения</w:t>
      </w:r>
      <w:proofErr w:type="gramEnd"/>
      <w:r w:rsidRPr="003C0850">
        <w:rPr>
          <w:lang w:val="ru-RU"/>
        </w:rPr>
        <w:t xml:space="preserve"> как между живыми, так и на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случай смерти, которые выйдут за пределы части наследс-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тва, </w:t>
      </w:r>
      <w:proofErr w:type="gramStart"/>
      <w:r w:rsidRPr="003C0850">
        <w:rPr>
          <w:lang w:val="ru-RU"/>
        </w:rPr>
        <w:t>подлежащей</w:t>
      </w:r>
      <w:proofErr w:type="gramEnd"/>
      <w:r w:rsidRPr="003C0850">
        <w:rPr>
          <w:lang w:val="ru-RU"/>
        </w:rPr>
        <w:t xml:space="preserve"> свободному распоряжению, будут уменьше-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ны до этих пределов при открытии наследства.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lang w:val="ru-RU"/>
        </w:rPr>
        <w:t xml:space="preserve"> </w:t>
      </w:r>
      <w:r w:rsidRPr="003C0850">
        <w:rPr>
          <w:rStyle w:val="a3"/>
          <w:lang w:val="ru-RU"/>
        </w:rPr>
        <w:t xml:space="preserve">  Глава </w:t>
      </w:r>
      <w:r>
        <w:rPr>
          <w:rStyle w:val="a3"/>
        </w:rPr>
        <w:t>IX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О  распоряжениях одним супругом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в пользу другого на основании брачного  договора</w:t>
      </w:r>
    </w:p>
    <w:p w:rsidR="003C0850" w:rsidRPr="003C0850" w:rsidRDefault="003C0850" w:rsidP="003C0850">
      <w:pPr>
        <w:pStyle w:val="HTML"/>
        <w:jc w:val="center"/>
        <w:rPr>
          <w:rStyle w:val="a4"/>
          <w:lang w:val="ru-RU"/>
        </w:rPr>
      </w:pPr>
      <w:r w:rsidRPr="003C0850">
        <w:rPr>
          <w:rStyle w:val="a3"/>
          <w:lang w:val="ru-RU"/>
        </w:rPr>
        <w:t xml:space="preserve">  или во время брака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4"/>
          <w:lang w:val="ru-RU"/>
        </w:rPr>
        <w:t xml:space="preserve">    </w:t>
      </w:r>
      <w:r w:rsidRPr="003C0850">
        <w:rPr>
          <w:lang w:val="ru-RU"/>
        </w:rPr>
        <w:t xml:space="preserve">                      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1096.</w:t>
      </w:r>
      <w:r w:rsidRPr="003C0850">
        <w:rPr>
          <w:lang w:val="ru-RU"/>
        </w:rPr>
        <w:t xml:space="preserve"> Все дарения, совершенные между супруга-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ми во время брака,  хотя бы эти дарения были квалифици-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рованы как дарения между живыми,  всегда являются отме-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нимыми.                        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Отмена может быть произведена женой  без  разрешения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мужа или суда.                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</w:t>
      </w:r>
      <w:r w:rsidRPr="003C0850">
        <w:rPr>
          <w:rStyle w:val="a3"/>
          <w:lang w:val="ru-RU"/>
        </w:rPr>
        <w:t xml:space="preserve"> Статья 1097.</w:t>
      </w:r>
      <w:r w:rsidRPr="003C0850">
        <w:rPr>
          <w:lang w:val="ru-RU"/>
        </w:rPr>
        <w:t xml:space="preserve"> Супруги не могут во время браков совер-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шать  ни посредством акта между живыми,  ни посредством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завещания какое-либо взаимное и  обоюдное  дарение,  </w:t>
      </w:r>
      <w:proofErr w:type="gramStart"/>
      <w:r w:rsidRPr="003C0850">
        <w:rPr>
          <w:lang w:val="ru-RU"/>
        </w:rPr>
        <w:t>на</w:t>
      </w:r>
      <w:proofErr w:type="gramEnd"/>
    </w:p>
    <w:p w:rsidR="003C0850" w:rsidRPr="003C0850" w:rsidRDefault="003C0850" w:rsidP="003C0850">
      <w:pPr>
        <w:pStyle w:val="HTML"/>
        <w:jc w:val="center"/>
        <w:rPr>
          <w:lang w:val="ru-RU"/>
        </w:rPr>
      </w:pPr>
      <w:proofErr w:type="gramStart"/>
      <w:r w:rsidRPr="003C0850">
        <w:rPr>
          <w:lang w:val="ru-RU"/>
        </w:rPr>
        <w:t>основании</w:t>
      </w:r>
      <w:proofErr w:type="gramEnd"/>
      <w:r w:rsidRPr="003C0850">
        <w:rPr>
          <w:lang w:val="ru-RU"/>
        </w:rPr>
        <w:t xml:space="preserve"> одного и того же акта.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   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Титул </w:t>
      </w:r>
      <w:r>
        <w:rPr>
          <w:rStyle w:val="a3"/>
        </w:rPr>
        <w:t>III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О договорах или договорных  обязательствах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>вообще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lang w:val="ru-RU"/>
        </w:rPr>
        <w:t xml:space="preserve"> </w:t>
      </w:r>
      <w:r w:rsidRPr="003C0850">
        <w:rPr>
          <w:rStyle w:val="a3"/>
          <w:lang w:val="ru-RU"/>
        </w:rPr>
        <w:t xml:space="preserve">  Глава </w:t>
      </w:r>
      <w:r>
        <w:rPr>
          <w:rStyle w:val="a3"/>
        </w:rPr>
        <w:t>I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Вводные постановления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</w:t>
      </w:r>
      <w:r w:rsidRPr="003C0850">
        <w:rPr>
          <w:rStyle w:val="a3"/>
          <w:lang w:val="ru-RU"/>
        </w:rPr>
        <w:t>Статья  1101.</w:t>
      </w:r>
      <w:r w:rsidRPr="003C0850">
        <w:rPr>
          <w:lang w:val="ru-RU"/>
        </w:rPr>
        <w:t xml:space="preserve">  Договор есть соглашение, посредством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proofErr w:type="gramStart"/>
      <w:r w:rsidRPr="003C0850">
        <w:rPr>
          <w:lang w:val="ru-RU"/>
        </w:rPr>
        <w:t>которого</w:t>
      </w:r>
      <w:proofErr w:type="gramEnd"/>
      <w:r w:rsidRPr="003C0850">
        <w:rPr>
          <w:lang w:val="ru-RU"/>
        </w:rPr>
        <w:t xml:space="preserve"> одно или несколько лиц обязываются перед  дру-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гим  лицом  или перед несколькими лицами дать что-либо,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сделать что-либо или не делать чего-либо.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lastRenderedPageBreak/>
        <w:t xml:space="preserve">             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Глава </w:t>
      </w:r>
      <w:r>
        <w:rPr>
          <w:rStyle w:val="a3"/>
        </w:rPr>
        <w:t>II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 О  существенных  условиях действительности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>соглашений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 xml:space="preserve">Статья 1108. </w:t>
      </w:r>
      <w:r w:rsidRPr="003C0850">
        <w:rPr>
          <w:lang w:val="ru-RU"/>
        </w:rPr>
        <w:t xml:space="preserve"> Четыре  условия являются существенными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для действительности соглашения: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*Отменено 18 февраля 1938 г.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согласие стороны, которая обязывается; способность зак-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лючить договор;  определенный предмет,  составляющий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содержание обязанности; дозволенное основание обяза-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тельства.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4"/>
          <w:lang w:val="ru-RU"/>
        </w:rPr>
        <w:t xml:space="preserve"> Отделение </w:t>
      </w:r>
      <w:r>
        <w:rPr>
          <w:rStyle w:val="a4"/>
        </w:rPr>
        <w:t>I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4"/>
          <w:lang w:val="ru-RU"/>
        </w:rPr>
        <w:t>О согласии</w:t>
      </w:r>
    </w:p>
    <w:p w:rsidR="003C0850" w:rsidRPr="003C0850" w:rsidRDefault="003C0850" w:rsidP="003C0850">
      <w:pPr>
        <w:pStyle w:val="HTML"/>
        <w:jc w:val="center"/>
        <w:rPr>
          <w:rStyle w:val="a4"/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</w:t>
      </w:r>
      <w:r w:rsidRPr="003C0850">
        <w:rPr>
          <w:rStyle w:val="a3"/>
          <w:lang w:val="ru-RU"/>
        </w:rPr>
        <w:t>Статья 1109.</w:t>
      </w:r>
      <w:r w:rsidRPr="003C0850">
        <w:rPr>
          <w:lang w:val="ru-RU"/>
        </w:rPr>
        <w:t xml:space="preserve">  Нет действительного согласия</w:t>
      </w:r>
      <w:proofErr w:type="gramStart"/>
      <w:r w:rsidRPr="003C0850">
        <w:rPr>
          <w:lang w:val="ru-RU"/>
        </w:rPr>
        <w:t>,е</w:t>
      </w:r>
      <w:proofErr w:type="gramEnd"/>
      <w:r w:rsidRPr="003C0850">
        <w:rPr>
          <w:lang w:val="ru-RU"/>
        </w:rPr>
        <w:t>сли согласие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дано было лишь  вследствие заблуждения или если оно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было исторгнуто насилием, или достигнуто обманом.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1110.</w:t>
      </w:r>
      <w:r w:rsidRPr="003C0850">
        <w:rPr>
          <w:lang w:val="ru-RU"/>
        </w:rPr>
        <w:t xml:space="preserve">  Заблуждение  является причиной ничтож-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ности соглашения лишь тогда, когда заблуждение относит-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proofErr w:type="gramStart"/>
      <w:r w:rsidRPr="003C0850">
        <w:rPr>
          <w:lang w:val="ru-RU"/>
        </w:rPr>
        <w:t>ся  к</w:t>
      </w:r>
      <w:proofErr w:type="gramEnd"/>
      <w:r w:rsidRPr="003C0850">
        <w:rPr>
          <w:lang w:val="ru-RU"/>
        </w:rPr>
        <w:t xml:space="preserve"> самому существу вещи,  которая является предметом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соглашения.                    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1116.</w:t>
      </w:r>
      <w:r w:rsidRPr="003C0850">
        <w:rPr>
          <w:lang w:val="ru-RU"/>
        </w:rPr>
        <w:t xml:space="preserve">  Обман  является  причиной  ничтожности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соглашения,  если образ действий одной из сторон таков,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что ясно, что без этих действий другая сторона не всту-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пила бы в договор.             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1118.</w:t>
      </w:r>
      <w:r w:rsidRPr="003C0850">
        <w:rPr>
          <w:lang w:val="ru-RU"/>
        </w:rPr>
        <w:t xml:space="preserve"> Убыточность опорочивает соглашения, </w:t>
      </w:r>
      <w:proofErr w:type="gramStart"/>
      <w:r w:rsidRPr="003C0850">
        <w:rPr>
          <w:lang w:val="ru-RU"/>
        </w:rPr>
        <w:t>со</w:t>
      </w:r>
      <w:proofErr w:type="gramEnd"/>
      <w:r w:rsidRPr="003C0850">
        <w:rPr>
          <w:lang w:val="ru-RU"/>
        </w:rPr>
        <w:t>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держащиеся лишь в некоторых договорах  или  заключенные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некоторыми лицами, как будет указано в этом отделении.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1123.</w:t>
      </w:r>
      <w:r w:rsidRPr="003C0850">
        <w:rPr>
          <w:lang w:val="ru-RU"/>
        </w:rPr>
        <w:t xml:space="preserve">  Всякое лицо может заключать  договоры,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если оно не объявлено неспособным в силу закона.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1124.</w:t>
      </w:r>
      <w:r w:rsidRPr="003C0850">
        <w:rPr>
          <w:lang w:val="ru-RU"/>
        </w:rPr>
        <w:t xml:space="preserve"> </w:t>
      </w:r>
      <w:proofErr w:type="gramStart"/>
      <w:r w:rsidRPr="003C0850">
        <w:rPr>
          <w:lang w:val="ru-RU"/>
        </w:rPr>
        <w:t>Неспособными</w:t>
      </w:r>
      <w:proofErr w:type="gramEnd"/>
      <w:r w:rsidRPr="003C0850">
        <w:rPr>
          <w:lang w:val="ru-RU"/>
        </w:rPr>
        <w:t xml:space="preserve"> к заключению договоров яв-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ляются:  несовершеннолетние;  лица, лишенные дееспо-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собности;  замужние женщины,  в случаях, указанных </w:t>
      </w:r>
      <w:proofErr w:type="gramStart"/>
      <w:r w:rsidRPr="003C0850">
        <w:rPr>
          <w:lang w:val="ru-RU"/>
        </w:rPr>
        <w:t>в</w:t>
      </w:r>
      <w:proofErr w:type="gramEnd"/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proofErr w:type="gramStart"/>
      <w:r w:rsidRPr="003C0850">
        <w:rPr>
          <w:lang w:val="ru-RU"/>
        </w:rPr>
        <w:t>законе</w:t>
      </w:r>
      <w:proofErr w:type="gramEnd"/>
      <w:r w:rsidRPr="003C0850">
        <w:rPr>
          <w:lang w:val="ru-RU"/>
        </w:rPr>
        <w:t>.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Титул </w:t>
      </w:r>
      <w:r>
        <w:rPr>
          <w:rStyle w:val="a3"/>
        </w:rPr>
        <w:t>VIII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О договоре найма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Глава </w:t>
      </w:r>
      <w:r>
        <w:rPr>
          <w:rStyle w:val="a3"/>
        </w:rPr>
        <w:t>I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 Общие  постановления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</w:t>
      </w:r>
      <w:r w:rsidRPr="003C0850">
        <w:rPr>
          <w:rStyle w:val="a3"/>
          <w:lang w:val="ru-RU"/>
        </w:rPr>
        <w:t>Статья 1708.</w:t>
      </w:r>
      <w:r w:rsidRPr="003C0850">
        <w:rPr>
          <w:lang w:val="ru-RU"/>
        </w:rPr>
        <w:t xml:space="preserve">  Имеются два рода договора найма:  наем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вещей; наем работы. Замужние женщины, как уже говорилось,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обладают в настоящее время равной дееспособностью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с мужчинами.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3"/>
          <w:lang w:val="ru-RU"/>
        </w:rPr>
        <w:t>Статья 1709.</w:t>
      </w:r>
      <w:r w:rsidRPr="003C0850">
        <w:rPr>
          <w:lang w:val="ru-RU"/>
        </w:rPr>
        <w:t xml:space="preserve">  Наем вещей является договором, в силу </w:t>
      </w:r>
      <w:proofErr w:type="gramStart"/>
      <w:r w:rsidRPr="003C0850">
        <w:rPr>
          <w:lang w:val="ru-RU"/>
        </w:rPr>
        <w:t>ко</w:t>
      </w:r>
      <w:proofErr w:type="gramEnd"/>
      <w:r w:rsidRPr="003C0850">
        <w:rPr>
          <w:lang w:val="ru-RU"/>
        </w:rPr>
        <w:t>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торого  одна сторона обязуется предоставить другой сто-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роне пользование вещью в течение определенного  времени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и за определенную цену, которую другая сторона обязыва-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ется уплатить.                 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1710.</w:t>
      </w:r>
      <w:r w:rsidRPr="003C0850">
        <w:rPr>
          <w:lang w:val="ru-RU"/>
        </w:rPr>
        <w:t xml:space="preserve">  Наем работы является договором, в силу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proofErr w:type="gramStart"/>
      <w:r w:rsidRPr="003C0850">
        <w:rPr>
          <w:lang w:val="ru-RU"/>
        </w:rPr>
        <w:t>которого</w:t>
      </w:r>
      <w:proofErr w:type="gramEnd"/>
      <w:r w:rsidRPr="003C0850">
        <w:rPr>
          <w:lang w:val="ru-RU"/>
        </w:rPr>
        <w:t xml:space="preserve"> одна сторона обязуется  сделать  что-либо  для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другой стороны за плату, которая определяется их согла-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шением.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                            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lang w:val="ru-RU"/>
        </w:rPr>
        <w:t xml:space="preserve"> </w:t>
      </w:r>
      <w:r w:rsidRPr="003C0850">
        <w:rPr>
          <w:rStyle w:val="a3"/>
          <w:lang w:val="ru-RU"/>
        </w:rPr>
        <w:t xml:space="preserve">Глава </w:t>
      </w:r>
      <w:r>
        <w:rPr>
          <w:rStyle w:val="a3"/>
        </w:rPr>
        <w:t>II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3"/>
          <w:lang w:val="ru-RU"/>
        </w:rPr>
        <w:t xml:space="preserve"> О найме вещей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</w:t>
      </w:r>
      <w:r w:rsidRPr="003C0850">
        <w:rPr>
          <w:rStyle w:val="a3"/>
          <w:lang w:val="ru-RU"/>
        </w:rPr>
        <w:t>Статья 1742.</w:t>
      </w:r>
      <w:r w:rsidRPr="003C0850">
        <w:rPr>
          <w:lang w:val="ru-RU"/>
        </w:rPr>
        <w:t xml:space="preserve"> Договор найма не уничтожается ни в силу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смерти наймодателя, ни в силу смерти нанимателя. Статья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lastRenderedPageBreak/>
        <w:t xml:space="preserve">   </w:t>
      </w:r>
      <w:r w:rsidRPr="003C0850">
        <w:rPr>
          <w:rStyle w:val="a3"/>
          <w:lang w:val="ru-RU"/>
        </w:rPr>
        <w:t>1743.</w:t>
      </w:r>
      <w:r w:rsidRPr="003C0850">
        <w:rPr>
          <w:lang w:val="ru-RU"/>
        </w:rPr>
        <w:t xml:space="preserve"> Если наймодатель продает нанятую вещь,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то приобретатель  не может выселить фермера или нанима-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теля,  который имеет удостоверенный акт,  или акт, дата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proofErr w:type="gramStart"/>
      <w:r w:rsidRPr="003C0850">
        <w:rPr>
          <w:lang w:val="ru-RU"/>
        </w:rPr>
        <w:t>заключения</w:t>
      </w:r>
      <w:proofErr w:type="gramEnd"/>
      <w:r w:rsidRPr="003C0850">
        <w:rPr>
          <w:lang w:val="ru-RU"/>
        </w:rPr>
        <w:t xml:space="preserve">  которого  является определенной,  кроме тех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случаев,  когда наймодатель сохранил за собой это право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по договору найма.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                  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Глава </w:t>
      </w:r>
      <w:r>
        <w:rPr>
          <w:rStyle w:val="a3"/>
        </w:rPr>
        <w:t>III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О найме работы и услуг.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3"/>
          <w:lang w:val="ru-RU"/>
        </w:rPr>
        <w:t xml:space="preserve">О найме слуг и рабочих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1780.</w:t>
      </w:r>
      <w:r w:rsidRPr="003C0850">
        <w:rPr>
          <w:lang w:val="ru-RU"/>
        </w:rPr>
        <w:t xml:space="preserve">  Можно принимать  на  себя  обязанность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предоставить  свои услуги лишь на срок или для выполне-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ния определенного дела.        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</w:t>
      </w:r>
      <w:r w:rsidRPr="003C0850">
        <w:rPr>
          <w:rStyle w:val="a3"/>
          <w:lang w:val="ru-RU"/>
        </w:rPr>
        <w:t xml:space="preserve"> Статья 1781.</w:t>
      </w:r>
      <w:r w:rsidRPr="003C0850">
        <w:rPr>
          <w:lang w:val="ru-RU"/>
        </w:rPr>
        <w:t xml:space="preserve"> Хозяину верят в отношении его утвержде-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ний:  о размере жалования,  об оплате вознаграждения </w:t>
      </w:r>
      <w:proofErr w:type="gramStart"/>
      <w:r w:rsidRPr="003C0850">
        <w:rPr>
          <w:lang w:val="ru-RU"/>
        </w:rPr>
        <w:t>за</w:t>
      </w:r>
      <w:proofErr w:type="gramEnd"/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истекший  год  и  о платежах,  произведенных в качестве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вознаграждения за текущий год.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    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  Титул </w:t>
      </w:r>
      <w:r>
        <w:rPr>
          <w:rStyle w:val="a3"/>
        </w:rPr>
        <w:t>IX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 О договоре товарищества</w:t>
      </w:r>
    </w:p>
    <w:p w:rsidR="003C0850" w:rsidRPr="003C0850" w:rsidRDefault="003C0850" w:rsidP="003C0850">
      <w:pPr>
        <w:pStyle w:val="HTML"/>
        <w:jc w:val="center"/>
        <w:rPr>
          <w:rStyle w:val="a4"/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4"/>
          <w:lang w:val="ru-RU"/>
        </w:rPr>
        <w:t xml:space="preserve"> </w:t>
      </w:r>
      <w:r w:rsidRPr="003C0850">
        <w:rPr>
          <w:rStyle w:val="a3"/>
          <w:lang w:val="ru-RU"/>
        </w:rPr>
        <w:t xml:space="preserve">Глава </w:t>
      </w:r>
      <w:r>
        <w:rPr>
          <w:rStyle w:val="a3"/>
        </w:rPr>
        <w:t>I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Общие постановления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1832.</w:t>
      </w:r>
      <w:r w:rsidRPr="003C0850">
        <w:rPr>
          <w:lang w:val="ru-RU"/>
        </w:rPr>
        <w:t xml:space="preserve">  Товарищество является договором, в силу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proofErr w:type="gramStart"/>
      <w:r w:rsidRPr="003C0850">
        <w:rPr>
          <w:lang w:val="ru-RU"/>
        </w:rPr>
        <w:t>которого</w:t>
      </w:r>
      <w:proofErr w:type="gramEnd"/>
      <w:r w:rsidRPr="003C0850">
        <w:rPr>
          <w:lang w:val="ru-RU"/>
        </w:rPr>
        <w:t xml:space="preserve"> два  или  несколько  лиц  соглашаются   сделать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что-либо общим</w:t>
      </w:r>
      <w:r>
        <w:rPr>
          <w:lang w:val="ru-RU"/>
        </w:rPr>
        <w:t xml:space="preserve"> </w:t>
      </w:r>
      <w:r w:rsidRPr="003C0850">
        <w:rPr>
          <w:lang w:val="ru-RU"/>
        </w:rPr>
        <w:t>имуществом, имея в виду разделять выгоды, которые могут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из этого получиться.           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*</w:t>
      </w:r>
      <w:proofErr w:type="gramStart"/>
      <w:r w:rsidRPr="003C0850">
        <w:rPr>
          <w:lang w:val="ru-RU"/>
        </w:rPr>
        <w:t>Отменена</w:t>
      </w:r>
      <w:proofErr w:type="gramEnd"/>
      <w:r w:rsidRPr="003C0850">
        <w:rPr>
          <w:lang w:val="ru-RU"/>
        </w:rPr>
        <w:t xml:space="preserve"> Законом 2 августа 1868 г.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1833.</w:t>
      </w:r>
      <w:r w:rsidRPr="003C0850">
        <w:rPr>
          <w:lang w:val="ru-RU"/>
        </w:rPr>
        <w:t xml:space="preserve"> Всякое товарищество должно иметь дозво-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ленный  предмет своей деятельности (цель) и быть заклю-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чено в общем интересе актом.  Каждый  участник  товари-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щества  должен внести в него или деньги,  или иное иму-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щество, или свои специальные знания или навыки.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lang w:val="ru-RU"/>
        </w:rPr>
        <w:t xml:space="preserve">  </w:t>
      </w:r>
      <w:r w:rsidRPr="003C0850">
        <w:rPr>
          <w:rStyle w:val="a4"/>
          <w:lang w:val="ru-RU"/>
        </w:rPr>
        <w:t xml:space="preserve"> </w:t>
      </w:r>
      <w:r w:rsidRPr="003C0850">
        <w:rPr>
          <w:rStyle w:val="a3"/>
          <w:lang w:val="ru-RU"/>
        </w:rPr>
        <w:t xml:space="preserve">Титул </w:t>
      </w:r>
      <w:r>
        <w:rPr>
          <w:rStyle w:val="a3"/>
        </w:rPr>
        <w:t>XX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3"/>
          <w:lang w:val="ru-RU"/>
        </w:rPr>
        <w:t xml:space="preserve">  О давности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3"/>
          <w:lang w:val="ru-RU"/>
        </w:rPr>
        <w:t>Статья 2219.</w:t>
      </w:r>
      <w:r w:rsidRPr="003C0850">
        <w:rPr>
          <w:lang w:val="ru-RU"/>
        </w:rPr>
        <w:t xml:space="preserve">  Давность является средством приобрете-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ния или  освобождения (от обязательства) в силу истече-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ния определенного промежутка времени и при наличии  ус-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ловий, </w:t>
      </w:r>
      <w:proofErr w:type="gramStart"/>
      <w:r w:rsidRPr="003C0850">
        <w:rPr>
          <w:lang w:val="ru-RU"/>
        </w:rPr>
        <w:t>определенных</w:t>
      </w:r>
      <w:proofErr w:type="gramEnd"/>
      <w:r w:rsidRPr="003C0850">
        <w:rPr>
          <w:lang w:val="ru-RU"/>
        </w:rPr>
        <w:t xml:space="preserve"> законом.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       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Глава </w:t>
      </w:r>
      <w:r>
        <w:rPr>
          <w:rStyle w:val="a3"/>
        </w:rPr>
        <w:t>II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rStyle w:val="a3"/>
          <w:lang w:val="ru-RU"/>
        </w:rPr>
        <w:t xml:space="preserve"> О владении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</w:t>
      </w:r>
      <w:r w:rsidRPr="003C0850">
        <w:rPr>
          <w:rStyle w:val="a3"/>
          <w:lang w:val="ru-RU"/>
        </w:rPr>
        <w:t>Статья 2228.</w:t>
      </w:r>
      <w:r w:rsidRPr="003C0850">
        <w:rPr>
          <w:lang w:val="ru-RU"/>
        </w:rPr>
        <w:t xml:space="preserve"> Владение есть обладание (держание) или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пользование вещью либо правом,  если эта вещь находится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в  наших  руках  или если это право осуществляется нами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лично либо через посредство другого  лица,  у  которого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находится вещь или которое осуществляет право от </w:t>
      </w:r>
      <w:proofErr w:type="gramStart"/>
      <w:r w:rsidRPr="003C0850">
        <w:rPr>
          <w:lang w:val="ru-RU"/>
        </w:rPr>
        <w:t>нашего</w:t>
      </w:r>
      <w:proofErr w:type="gramEnd"/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имени.                               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>Статья 2230.</w:t>
      </w:r>
      <w:r w:rsidRPr="003C0850">
        <w:rPr>
          <w:lang w:val="ru-RU"/>
        </w:rPr>
        <w:t xml:space="preserve">  Всегда предполагается, что каждый вла-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деет для себя как собственник,  если не  доказано,  что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владение началось для </w:t>
      </w:r>
      <w:proofErr w:type="gramStart"/>
      <w:r w:rsidRPr="003C0850">
        <w:rPr>
          <w:lang w:val="ru-RU"/>
        </w:rPr>
        <w:t>другого</w:t>
      </w:r>
      <w:proofErr w:type="gramEnd"/>
      <w:r w:rsidRPr="003C0850">
        <w:rPr>
          <w:lang w:val="ru-RU"/>
        </w:rPr>
        <w:t>.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       </w:t>
      </w:r>
    </w:p>
    <w:p w:rsidR="003C0850" w:rsidRPr="003C0850" w:rsidRDefault="003C0850" w:rsidP="003C0850">
      <w:pPr>
        <w:pStyle w:val="HTML"/>
        <w:jc w:val="center"/>
        <w:rPr>
          <w:rStyle w:val="a3"/>
          <w:lang w:val="ru-RU"/>
        </w:rPr>
      </w:pPr>
      <w:r w:rsidRPr="003C0850">
        <w:rPr>
          <w:lang w:val="ru-RU"/>
        </w:rPr>
        <w:t xml:space="preserve">   </w:t>
      </w:r>
      <w:r w:rsidRPr="003C0850">
        <w:rPr>
          <w:rStyle w:val="a3"/>
          <w:lang w:val="ru-RU"/>
        </w:rPr>
        <w:t xml:space="preserve">Глава </w:t>
      </w:r>
      <w:r>
        <w:rPr>
          <w:rStyle w:val="a3"/>
        </w:rPr>
        <w:t>V</w:t>
      </w:r>
    </w:p>
    <w:p w:rsidR="003C0850" w:rsidRDefault="003C0850" w:rsidP="003C0850">
      <w:pPr>
        <w:pStyle w:val="HTML"/>
        <w:jc w:val="center"/>
        <w:rPr>
          <w:rStyle w:val="a3"/>
        </w:rPr>
      </w:pPr>
      <w:r w:rsidRPr="003C0850">
        <w:rPr>
          <w:rStyle w:val="a3"/>
          <w:lang w:val="ru-RU"/>
        </w:rPr>
        <w:t xml:space="preserve"> </w:t>
      </w:r>
      <w:r>
        <w:rPr>
          <w:rStyle w:val="a3"/>
        </w:rPr>
        <w:t>О времени</w:t>
      </w:r>
      <w:proofErr w:type="gramStart"/>
      <w:r>
        <w:rPr>
          <w:rStyle w:val="a3"/>
        </w:rPr>
        <w:t>,  которое</w:t>
      </w:r>
      <w:proofErr w:type="gramEnd"/>
      <w:r>
        <w:rPr>
          <w:rStyle w:val="a3"/>
        </w:rPr>
        <w:t xml:space="preserve"> требуется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rStyle w:val="a3"/>
          <w:lang w:val="ru-RU"/>
        </w:rPr>
        <w:t>для  истечения давности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lastRenderedPageBreak/>
        <w:t xml:space="preserve"> </w:t>
      </w:r>
      <w:r w:rsidRPr="003C0850">
        <w:rPr>
          <w:rStyle w:val="a3"/>
          <w:lang w:val="ru-RU"/>
        </w:rPr>
        <w:t>Статья 2265.</w:t>
      </w:r>
      <w:r w:rsidRPr="003C0850">
        <w:rPr>
          <w:lang w:val="ru-RU"/>
        </w:rPr>
        <w:t xml:space="preserve"> Тот, кто приобретает</w:t>
      </w:r>
      <w:proofErr w:type="gramStart"/>
      <w:r w:rsidRPr="003C0850">
        <w:rPr>
          <w:lang w:val="ru-RU"/>
        </w:rPr>
        <w:t>,д</w:t>
      </w:r>
      <w:proofErr w:type="gramEnd"/>
      <w:r w:rsidRPr="003C0850">
        <w:rPr>
          <w:lang w:val="ru-RU"/>
        </w:rPr>
        <w:t>обросовестно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и в силу надлежащего основания недвижимость, тот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>
        <w:rPr>
          <w:lang w:val="ru-RU"/>
        </w:rPr>
        <w:t xml:space="preserve"> приобретает собствен</w:t>
      </w:r>
      <w:r w:rsidRPr="003C0850">
        <w:rPr>
          <w:lang w:val="ru-RU"/>
        </w:rPr>
        <w:t>ность в силу истечения 10-летней давности,  если истин-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ный собственник проживает в округе апелляционного суда,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>где   расположена  недвижимость,  и  в  силу  истечения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20-летней давности,  если он имеет место жительства </w:t>
      </w:r>
      <w:proofErr w:type="gramStart"/>
      <w:r w:rsidRPr="003C0850">
        <w:rPr>
          <w:lang w:val="ru-RU"/>
        </w:rPr>
        <w:t>вне</w:t>
      </w:r>
      <w:proofErr w:type="gramEnd"/>
    </w:p>
    <w:p w:rsidR="003C0850" w:rsidRDefault="003C0850" w:rsidP="003C0850">
      <w:pPr>
        <w:pStyle w:val="HTML"/>
        <w:jc w:val="center"/>
      </w:pPr>
      <w:proofErr w:type="gramStart"/>
      <w:r>
        <w:t>этого</w:t>
      </w:r>
      <w:proofErr w:type="gramEnd"/>
      <w:r>
        <w:t xml:space="preserve"> округа.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* В 1985 г.  под влиянием закона 1966 г.  "</w:t>
      </w:r>
      <w:proofErr w:type="gramStart"/>
      <w:r w:rsidRPr="003C0850">
        <w:rPr>
          <w:lang w:val="ru-RU"/>
        </w:rPr>
        <w:t>О</w:t>
      </w:r>
      <w:proofErr w:type="gramEnd"/>
      <w:r w:rsidRPr="003C0850">
        <w:rPr>
          <w:lang w:val="ru-RU"/>
        </w:rPr>
        <w:t xml:space="preserve"> торговых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</w:t>
      </w:r>
      <w:proofErr w:type="gramStart"/>
      <w:r w:rsidRPr="003C0850">
        <w:rPr>
          <w:lang w:val="ru-RU"/>
        </w:rPr>
        <w:t>товариществах</w:t>
      </w:r>
      <w:proofErr w:type="gramEnd"/>
      <w:r w:rsidRPr="003C0850">
        <w:rPr>
          <w:lang w:val="ru-RU"/>
        </w:rPr>
        <w:t>", товарищество в случае,  предусмотренном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законом, может быть создано по волеизъявлению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одного лица.                  </w:t>
      </w:r>
    </w:p>
    <w:p w:rsidR="003C0850" w:rsidRPr="003C0850" w:rsidRDefault="003C0850" w:rsidP="003C0850">
      <w:pPr>
        <w:pStyle w:val="HTML"/>
        <w:jc w:val="center"/>
        <w:rPr>
          <w:lang w:val="ru-RU"/>
        </w:rPr>
      </w:pPr>
      <w:r w:rsidRPr="003C0850">
        <w:rPr>
          <w:lang w:val="ru-RU"/>
        </w:rPr>
        <w:t xml:space="preserve">                                                       </w:t>
      </w:r>
    </w:p>
    <w:p w:rsidR="003C0850" w:rsidRPr="003C0850" w:rsidRDefault="003C0850">
      <w:pPr>
        <w:rPr>
          <w:lang w:val="ru-RU"/>
        </w:rPr>
      </w:pPr>
    </w:p>
    <w:sectPr w:rsidR="003C0850" w:rsidRPr="003C0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850"/>
    <w:rsid w:val="002A67E7"/>
    <w:rsid w:val="003C0850"/>
    <w:rsid w:val="0065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C08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NZ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C0850"/>
    <w:rPr>
      <w:rFonts w:ascii="Courier New" w:eastAsia="Times New Roman" w:hAnsi="Courier New" w:cs="Courier New"/>
      <w:sz w:val="20"/>
      <w:szCs w:val="20"/>
      <w:lang w:eastAsia="en-NZ"/>
    </w:rPr>
  </w:style>
  <w:style w:type="character" w:styleId="a3">
    <w:name w:val="Strong"/>
    <w:basedOn w:val="a0"/>
    <w:uiPriority w:val="22"/>
    <w:qFormat/>
    <w:rsid w:val="003C0850"/>
    <w:rPr>
      <w:b/>
      <w:bCs/>
    </w:rPr>
  </w:style>
  <w:style w:type="character" w:styleId="a4">
    <w:name w:val="Emphasis"/>
    <w:basedOn w:val="a0"/>
    <w:uiPriority w:val="20"/>
    <w:qFormat/>
    <w:rsid w:val="003C08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C08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NZ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C0850"/>
    <w:rPr>
      <w:rFonts w:ascii="Courier New" w:eastAsia="Times New Roman" w:hAnsi="Courier New" w:cs="Courier New"/>
      <w:sz w:val="20"/>
      <w:szCs w:val="20"/>
      <w:lang w:eastAsia="en-NZ"/>
    </w:rPr>
  </w:style>
  <w:style w:type="character" w:styleId="a3">
    <w:name w:val="Strong"/>
    <w:basedOn w:val="a0"/>
    <w:uiPriority w:val="22"/>
    <w:qFormat/>
    <w:rsid w:val="003C0850"/>
    <w:rPr>
      <w:b/>
      <w:bCs/>
    </w:rPr>
  </w:style>
  <w:style w:type="character" w:styleId="a4">
    <w:name w:val="Emphasis"/>
    <w:basedOn w:val="a0"/>
    <w:uiPriority w:val="20"/>
    <w:qFormat/>
    <w:rsid w:val="003C08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9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6751</Words>
  <Characters>38485</Characters>
  <Application>Microsoft Office Word</Application>
  <DocSecurity>0</DocSecurity>
  <Lines>320</Lines>
  <Paragraphs>90</Paragraphs>
  <ScaleCrop>false</ScaleCrop>
  <Company/>
  <LinksUpToDate>false</LinksUpToDate>
  <CharactersWithSpaces>45146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2</cp:revision>
  <dcterms:created xsi:type="dcterms:W3CDTF">2016-04-18T10:49:00Z</dcterms:created>
  <dcterms:modified xsi:type="dcterms:W3CDTF">2016-04-18T10:55:00Z</dcterms:modified>
</cp:coreProperties>
</file>